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02" w:rsidRDefault="009F1402" w:rsidP="00803BCB">
      <w:pPr>
        <w:pStyle w:val="a3"/>
        <w:jc w:val="left"/>
      </w:pPr>
      <w:r>
        <w:rPr>
          <w:rFonts w:hint="eastAsia"/>
        </w:rPr>
        <w:t>讓事証說話（一）</w:t>
      </w:r>
    </w:p>
    <w:p w:rsidR="00803BCB" w:rsidRPr="009F4A45" w:rsidRDefault="00803BCB" w:rsidP="00803BCB">
      <w:pPr>
        <w:pStyle w:val="Web"/>
        <w:rPr>
          <w:rFonts w:ascii="Times New Roman" w:eastAsia="標楷體" w:hAnsi="Times New Roman"/>
          <w:b/>
        </w:rPr>
      </w:pPr>
      <w:r w:rsidRPr="009F4A45">
        <w:rPr>
          <w:rFonts w:ascii="Times New Roman" w:eastAsia="標楷體" w:hAnsi="Times New Roman" w:hint="eastAsia"/>
          <w:b/>
        </w:rPr>
        <w:t>201</w:t>
      </w:r>
      <w:r>
        <w:rPr>
          <w:rFonts w:ascii="Times New Roman" w:eastAsia="標楷體" w:hAnsi="Times New Roman"/>
          <w:b/>
        </w:rPr>
        <w:t>5</w:t>
      </w:r>
      <w:r w:rsidRPr="009F4A45">
        <w:rPr>
          <w:rFonts w:ascii="Times New Roman" w:eastAsia="標楷體" w:hAnsi="Times New Roman"/>
          <w:b/>
        </w:rPr>
        <w:t>年</w:t>
      </w:r>
      <w:r>
        <w:rPr>
          <w:rFonts w:ascii="Times New Roman" w:eastAsia="標楷體" w:hAnsi="Times New Roman" w:hint="eastAsia"/>
          <w:b/>
        </w:rPr>
        <w:t>3</w:t>
      </w:r>
      <w:r w:rsidRPr="009F4A45">
        <w:rPr>
          <w:rFonts w:ascii="Times New Roman" w:eastAsia="標楷體" w:hAnsi="Times New Roman"/>
          <w:b/>
        </w:rPr>
        <w:t>月</w:t>
      </w:r>
      <w:r>
        <w:rPr>
          <w:rFonts w:ascii="Times New Roman" w:eastAsia="標楷體" w:hAnsi="Times New Roman" w:hint="eastAsia"/>
          <w:b/>
        </w:rPr>
        <w:t>3</w:t>
      </w:r>
      <w:r w:rsidRPr="009F4A45">
        <w:rPr>
          <w:rFonts w:ascii="Times New Roman" w:eastAsia="標楷體" w:hAnsi="Times New Roman"/>
          <w:b/>
        </w:rPr>
        <w:t>日，東海大學教師會</w:t>
      </w:r>
      <w:r w:rsidRPr="009F4A45">
        <w:rPr>
          <w:rFonts w:ascii="Times New Roman" w:eastAsia="標楷體" w:hAnsi="Times New Roman" w:hint="eastAsia"/>
          <w:b/>
        </w:rPr>
        <w:t>F</w:t>
      </w:r>
      <w:r w:rsidRPr="009F4A45">
        <w:rPr>
          <w:rFonts w:ascii="Times New Roman" w:eastAsia="標楷體" w:hAnsi="Times New Roman"/>
          <w:b/>
        </w:rPr>
        <w:t>B</w:t>
      </w:r>
    </w:p>
    <w:p w:rsidR="00803BCB" w:rsidRPr="00803BCB" w:rsidRDefault="00803BCB" w:rsidP="009F1402"/>
    <w:p w:rsidR="009F1402" w:rsidRDefault="009F1402" w:rsidP="009F1402">
      <w:r>
        <w:rPr>
          <w:rFonts w:hint="eastAsia"/>
        </w:rPr>
        <w:t>親愛的東海人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9F1402" w:rsidRDefault="009F1402" w:rsidP="009F1402">
      <w:r>
        <w:rPr>
          <w:rFonts w:hint="eastAsia"/>
        </w:rPr>
        <w:t>近日的紛擾已經撕裂全球東海人，動用政治、媒體、校方（秘書室、校友聯絡室）管道傳遞特定資訊、善用教育部高層關係及資深校友影響力等現象層出不窮。昨日又有曾當過董事且據聞湯校長說過會在教育部（私校咨詢委員會）幫他處理董事會的資深校友投書蘋果日報。事情就在媒體、打擊弊案、及感情正義中模糊了。</w:t>
      </w:r>
    </w:p>
    <w:p w:rsidR="009F1402" w:rsidRDefault="009F1402" w:rsidP="009F1402"/>
    <w:p w:rsidR="009F1402" w:rsidRDefault="009F1402" w:rsidP="009F1402">
      <w:r>
        <w:rPr>
          <w:rFonts w:hint="eastAsia"/>
        </w:rPr>
        <w:t>東海是我們安身立命及付出的地方，我們不能坐視校長及董事會戰爭，卻將東海變為焦土。本屆教師會理監事去年六月經超過</w:t>
      </w:r>
      <w:r>
        <w:rPr>
          <w:rFonts w:hint="eastAsia"/>
        </w:rPr>
        <w:t>300</w:t>
      </w:r>
      <w:r>
        <w:rPr>
          <w:rFonts w:hint="eastAsia"/>
        </w:rPr>
        <w:t>位（</w:t>
      </w:r>
      <w:r>
        <w:rPr>
          <w:rFonts w:hint="eastAsia"/>
        </w:rPr>
        <w:t>54%</w:t>
      </w:r>
      <w:r>
        <w:rPr>
          <w:rFonts w:hint="eastAsia"/>
        </w:rPr>
        <w:t>）老師的託付，無法坐視東海成為焦土，我們選擇負責任的呈現事証，提供各類可受公評之資訊，呼籲每位東海老師以您心中的一把尺，客觀檢視證據，也站出來參與拯救我們多年付出的學校，讓董事會及校長接受檢驗，讓東海能浴火重生。我們將分幾天呈現事証，首先我們具體看一下湯校長辦學的表現（以下所列各項均與校長指控董事涉入工程無關）：</w:t>
      </w:r>
    </w:p>
    <w:p w:rsidR="00567CAF" w:rsidRDefault="00567CAF" w:rsidP="009F1402">
      <w:pPr>
        <w:rPr>
          <w:rFonts w:hint="eastAsia"/>
        </w:rPr>
      </w:pPr>
    </w:p>
    <w:p w:rsidR="009F1402" w:rsidRDefault="009F1402" w:rsidP="009F1402">
      <w:r>
        <w:rPr>
          <w:rFonts w:hint="eastAsia"/>
        </w:rPr>
        <w:t>（一）決策錯誤，讓東海與全國末段班學校在媒體並列，您接受嗎？</w:t>
      </w:r>
    </w:p>
    <w:p w:rsidR="009F1402" w:rsidRDefault="009F1402" w:rsidP="009F1402">
      <w:r>
        <w:rPr>
          <w:rFonts w:hint="eastAsia"/>
        </w:rPr>
        <w:t>全國高中應屆畢業生正在選填志願，驚見全國各大媒體報導東海大學和興國管理學院、康寧大學、台灣首府大學、真理大學、玄奘大學一起被歸於「慘～少子化招無人」的減招學校（見附件媒體報導）。近年本校報到率一直維持在</w:t>
      </w:r>
      <w:r>
        <w:rPr>
          <w:rFonts w:hint="eastAsia"/>
        </w:rPr>
        <w:t>97%</w:t>
      </w:r>
      <w:r>
        <w:rPr>
          <w:rFonts w:hint="eastAsia"/>
        </w:rPr>
        <w:t>上下，向教育部申請</w:t>
      </w:r>
      <w:r>
        <w:rPr>
          <w:rFonts w:hint="eastAsia"/>
        </w:rPr>
        <w:t>104</w:t>
      </w:r>
      <w:r>
        <w:rPr>
          <w:rFonts w:hint="eastAsia"/>
        </w:rPr>
        <w:t>學年度減招</w:t>
      </w:r>
      <w:r>
        <w:rPr>
          <w:rFonts w:hint="eastAsia"/>
        </w:rPr>
        <w:t>30</w:t>
      </w:r>
      <w:r>
        <w:rPr>
          <w:rFonts w:hint="eastAsia"/>
        </w:rPr>
        <w:t>名學生的舉動，蔡前副校長、范前教務長及幾位院長都不贊成且多次反對（許多主管可作證），湯校長卻執意為之。減招</w:t>
      </w:r>
      <w:r>
        <w:rPr>
          <w:rFonts w:hint="eastAsia"/>
        </w:rPr>
        <w:t>30</w:t>
      </w:r>
      <w:r>
        <w:rPr>
          <w:rFonts w:hint="eastAsia"/>
        </w:rPr>
        <w:t>名（甚至有系組減招</w:t>
      </w:r>
      <w:r>
        <w:rPr>
          <w:rFonts w:hint="eastAsia"/>
        </w:rPr>
        <w:t>1-2</w:t>
      </w:r>
      <w:r>
        <w:rPr>
          <w:rFonts w:hint="eastAsia"/>
        </w:rPr>
        <w:t>名）完全無益於招生水準之提升，卻使東海四年少收約</w:t>
      </w:r>
      <w:r>
        <w:rPr>
          <w:rFonts w:hint="eastAsia"/>
        </w:rPr>
        <w:t>1200</w:t>
      </w:r>
      <w:r>
        <w:rPr>
          <w:rFonts w:hint="eastAsia"/>
        </w:rPr>
        <w:t>萬學雜費，更嚴重的是，值此學生填寫志願時，東海在全國民眾及考生心中將淪為最末段班的學校，堅持錯誤決策，讓我們與這五校並列，人財兩失，您接受嗎？</w:t>
      </w:r>
    </w:p>
    <w:p w:rsidR="00567CAF" w:rsidRDefault="00567CAF" w:rsidP="009F1402">
      <w:pPr>
        <w:rPr>
          <w:rFonts w:hint="eastAsia"/>
        </w:rPr>
      </w:pPr>
    </w:p>
    <w:p w:rsidR="009F1402" w:rsidRDefault="009F1402" w:rsidP="009F1402">
      <w:r>
        <w:rPr>
          <w:rFonts w:hint="eastAsia"/>
        </w:rPr>
        <w:t>（二）不接受審查的數千人減招規劃，可能導致東海安樂死，您接受嗎？</w:t>
      </w:r>
    </w:p>
    <w:p w:rsidR="009F1402" w:rsidRDefault="009F1402" w:rsidP="009F1402">
      <w:r>
        <w:rPr>
          <w:rFonts w:hint="eastAsia"/>
        </w:rPr>
        <w:t>董事會多次要求，湯校長在拖了將近一年後，終於在去年</w:t>
      </w:r>
      <w:r>
        <w:rPr>
          <w:rFonts w:hint="eastAsia"/>
        </w:rPr>
        <w:t>11</w:t>
      </w:r>
      <w:r>
        <w:rPr>
          <w:rFonts w:hint="eastAsia"/>
        </w:rPr>
        <w:t>月倉促提出中長程校務發展規劃（見附件規劃書），主張大幅減招</w:t>
      </w:r>
      <w:r>
        <w:rPr>
          <w:rFonts w:hint="eastAsia"/>
        </w:rPr>
        <w:t>3727</w:t>
      </w:r>
      <w:r>
        <w:rPr>
          <w:rFonts w:hint="eastAsia"/>
        </w:rPr>
        <w:t>人、縮減老師職員、縮減圖儀經費、擴大總務及業外投資以成為綠色博雅大學。如此重大之規劃，湯校長在校務會議只請前研發長口頭報告，不給書面資料，不接受校務委員行使法定之審議權；據我們了解，此份規劃書也未被董事會接受。但湯校長在其</w:t>
      </w:r>
      <w:r>
        <w:rPr>
          <w:rFonts w:hint="eastAsia"/>
        </w:rPr>
        <w:t>2/24</w:t>
      </w:r>
      <w:r>
        <w:rPr>
          <w:rFonts w:hint="eastAsia"/>
        </w:rPr>
        <w:lastRenderedPageBreak/>
        <w:t>給教職員工生的信，仍然提到</w:t>
      </w:r>
      <w:r>
        <w:rPr>
          <w:rFonts w:hint="eastAsia"/>
        </w:rPr>
        <w:t xml:space="preserve"> </w:t>
      </w:r>
      <w:r>
        <w:rPr>
          <w:rFonts w:hint="eastAsia"/>
        </w:rPr>
        <w:t>“行政團隊已在去年十月通力完成『中長程校務發展計畫草案』，對東海大學未來的願景，使命與『綠色博雅大學』目標，有了共識與決心”</w:t>
      </w:r>
      <w:r>
        <w:rPr>
          <w:rFonts w:hint="eastAsia"/>
        </w:rPr>
        <w:t xml:space="preserve"> </w:t>
      </w:r>
      <w:r>
        <w:rPr>
          <w:rFonts w:hint="eastAsia"/>
        </w:rPr>
        <w:t>我們看到的是訴諸感情及信心喊話，我們看不到的是積極廣納建言，發展完善計劃的態度。這種規避法定審議程序，貿然執行可能影響我們每一位，更可能因為財務規劃粗糙，造成重大災難的規劃，您放心與接受嗎？</w:t>
      </w:r>
    </w:p>
    <w:p w:rsidR="00567CAF" w:rsidRDefault="00567CAF" w:rsidP="009F1402">
      <w:pPr>
        <w:rPr>
          <w:rFonts w:hint="eastAsia"/>
        </w:rPr>
      </w:pPr>
    </w:p>
    <w:p w:rsidR="009F1402" w:rsidRDefault="009F1402" w:rsidP="009F1402">
      <w:r>
        <w:rPr>
          <w:rFonts w:hint="eastAsia"/>
        </w:rPr>
        <w:t>（三）辦學績效在全國大學校長眼中落後，您接受嗎？</w:t>
      </w:r>
    </w:p>
    <w:p w:rsidR="009F1402" w:rsidRDefault="009F1402" w:rsidP="009F1402">
      <w:r>
        <w:rPr>
          <w:rFonts w:hint="eastAsia"/>
        </w:rPr>
        <w:t>今年《</w:t>
      </w:r>
      <w:r>
        <w:rPr>
          <w:rFonts w:hint="eastAsia"/>
        </w:rPr>
        <w:t>Cheers</w:t>
      </w:r>
      <w:r>
        <w:rPr>
          <w:rFonts w:hint="eastAsia"/>
        </w:rPr>
        <w:t>》雜誌特別邀請</w:t>
      </w:r>
      <w:r>
        <w:rPr>
          <w:rFonts w:hint="eastAsia"/>
        </w:rPr>
        <w:t>152</w:t>
      </w:r>
      <w:r>
        <w:rPr>
          <w:rFonts w:hint="eastAsia"/>
        </w:rPr>
        <w:t>所大學校長，以「與過去比較，在提升各自辦學績效，明顯進步或成長的大學」為題，進行校長互評，選出他們眼中辦學績效明顯進步的大學。同樣在中部，逢甲大學全國第一，亞洲大學全國第二，我們主要競爭對手，元智、中原、長庚、淡江等都在其中，前</w:t>
      </w:r>
      <w:r>
        <w:rPr>
          <w:rFonts w:hint="eastAsia"/>
        </w:rPr>
        <w:t>20</w:t>
      </w:r>
      <w:r>
        <w:rPr>
          <w:rFonts w:hint="eastAsia"/>
        </w:rPr>
        <w:t>名中有</w:t>
      </w:r>
      <w:r>
        <w:rPr>
          <w:rFonts w:hint="eastAsia"/>
        </w:rPr>
        <w:t>15</w:t>
      </w:r>
      <w:r>
        <w:rPr>
          <w:rFonts w:hint="eastAsia"/>
        </w:rPr>
        <w:t>所是私立大學（見附件），東海明顯辦學績效在各大學校長眼中是落後的，當我們沈醉在莫名的綠色博雅、總務掛帥、觀光校園及可悲的忠良正義戰爭中，我們的同儕學校正努力辦學、奮力往前，我們落後程度正在增加中，目前辦學績效不被全台校長肯定，以東海安身立命的老師，您接受這樣的辦學方向、態度、與績效嗎？</w:t>
      </w:r>
    </w:p>
    <w:p w:rsidR="00567CAF" w:rsidRDefault="00567CAF" w:rsidP="009F1402">
      <w:pPr>
        <w:rPr>
          <w:rFonts w:hint="eastAsia"/>
        </w:rPr>
      </w:pPr>
      <w:bookmarkStart w:id="0" w:name="_GoBack"/>
      <w:bookmarkEnd w:id="0"/>
    </w:p>
    <w:p w:rsidR="009F1402" w:rsidRDefault="009F1402" w:rsidP="009F1402">
      <w:r>
        <w:rPr>
          <w:rFonts w:hint="eastAsia"/>
        </w:rPr>
        <w:t>未來幾天，我們會繼續提出可受公評的事實供大家參考，不僅對校長，我們也會提出對董事會改革的具體期待。值此招生時刻，我們不會坐視東海六十年聲譽毀於一旦，在提出事証後，我們會需要每一位老師挺身保護我們自己的學校。</w:t>
      </w:r>
    </w:p>
    <w:p w:rsidR="009F1402" w:rsidRDefault="009F1402" w:rsidP="009F1402">
      <w:r>
        <w:rPr>
          <w:rFonts w:hint="eastAsia"/>
        </w:rPr>
        <w:t>教師會理監事會</w:t>
      </w:r>
    </w:p>
    <w:p w:rsidR="009F1402" w:rsidRDefault="009F1402" w:rsidP="009F1402">
      <w:r>
        <w:rPr>
          <w:rFonts w:hint="eastAsia"/>
        </w:rPr>
        <w:t>--</w:t>
      </w:r>
      <w:r>
        <w:rPr>
          <w:rFonts w:hint="eastAsia"/>
        </w:rPr>
        <w:t>東海大學教師會</w:t>
      </w:r>
      <w:r>
        <w:rPr>
          <w:rFonts w:hint="eastAsia"/>
        </w:rPr>
        <w:t>--</w:t>
      </w:r>
    </w:p>
    <w:p w:rsidR="00045C82" w:rsidRPr="009F1402" w:rsidRDefault="00045C82"/>
    <w:sectPr w:rsidR="00045C82" w:rsidRPr="009F14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D2" w:rsidRDefault="001C42D2" w:rsidP="00567CAF">
      <w:r>
        <w:separator/>
      </w:r>
    </w:p>
  </w:endnote>
  <w:endnote w:type="continuationSeparator" w:id="0">
    <w:p w:rsidR="001C42D2" w:rsidRDefault="001C42D2" w:rsidP="0056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D2" w:rsidRDefault="001C42D2" w:rsidP="00567CAF">
      <w:r>
        <w:separator/>
      </w:r>
    </w:p>
  </w:footnote>
  <w:footnote w:type="continuationSeparator" w:id="0">
    <w:p w:rsidR="001C42D2" w:rsidRDefault="001C42D2" w:rsidP="0056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02"/>
    <w:rsid w:val="00045C82"/>
    <w:rsid w:val="001C42D2"/>
    <w:rsid w:val="00567CAF"/>
    <w:rsid w:val="00803BCB"/>
    <w:rsid w:val="009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21AC8-4BD7-4C5C-9504-4ECD9CE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3BC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803BC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803B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67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C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</dc:creator>
  <cp:keywords/>
  <dc:description/>
  <cp:lastModifiedBy>FUI</cp:lastModifiedBy>
  <cp:revision>2</cp:revision>
  <dcterms:created xsi:type="dcterms:W3CDTF">2016-03-23T08:36:00Z</dcterms:created>
  <dcterms:modified xsi:type="dcterms:W3CDTF">2016-03-23T09:03:00Z</dcterms:modified>
</cp:coreProperties>
</file>